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华文仿宋" w:eastAsia="仿宋_GB2312"/>
          <w:b/>
          <w:sz w:val="28"/>
          <w:szCs w:val="32"/>
        </w:rPr>
      </w:pPr>
      <w:r>
        <w:rPr>
          <w:rFonts w:hint="eastAsia" w:ascii="仿宋_GB2312" w:hAnsi="华文仿宋" w:eastAsia="仿宋_GB2312"/>
          <w:b/>
          <w:sz w:val="28"/>
          <w:szCs w:val="32"/>
        </w:rPr>
        <w:t>山东建筑大学</w:t>
      </w:r>
    </w:p>
    <w:p>
      <w:pPr>
        <w:spacing w:line="440" w:lineRule="exact"/>
        <w:jc w:val="center"/>
        <w:rPr>
          <w:rFonts w:ascii="仿宋_GB2312" w:hAnsi="华文仿宋" w:eastAsia="仿宋_GB2312"/>
          <w:b/>
          <w:sz w:val="28"/>
          <w:szCs w:val="32"/>
        </w:rPr>
      </w:pPr>
      <w:r>
        <w:rPr>
          <w:rFonts w:hint="eastAsia" w:ascii="仿宋_GB2312" w:hAnsi="华文仿宋" w:eastAsia="仿宋_GB2312"/>
          <w:b/>
          <w:sz w:val="28"/>
          <w:szCs w:val="32"/>
        </w:rPr>
        <w:t>2019年二级单位党组织书记抓基层党建突破项目申报表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383"/>
        <w:gridCol w:w="1658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338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机关党委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</w:t>
            </w:r>
          </w:p>
        </w:tc>
        <w:tc>
          <w:tcPr>
            <w:tcW w:w="24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丛培卿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选题名称</w:t>
            </w:r>
          </w:p>
        </w:tc>
        <w:tc>
          <w:tcPr>
            <w:tcW w:w="7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强化担当作为，深化机关党员干部作风建设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0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工作任务</w:t>
            </w:r>
          </w:p>
        </w:tc>
        <w:tc>
          <w:tcPr>
            <w:tcW w:w="7505" w:type="dxa"/>
            <w:gridSpan w:val="3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把“勇于担当作为，深化机关作风建设”作为机关党委2019年度工作重点，强化机关党员干部的责任意识，切实增强转变作风的自觉性，深化机关放管服改革，强化服务意识，提高服务质量；加强基层党支部规范化标准化建设，按照新时代全面从严治党要求，全面提升党支部组织力，强化党支部政治功能，充分发挥党支部的战斗堡垒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目标要求</w:t>
            </w:r>
          </w:p>
        </w:tc>
        <w:tc>
          <w:tcPr>
            <w:tcW w:w="750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40" w:lineRule="exact"/>
              <w:ind w:firstLine="480" w:firstLineChars="200"/>
              <w:jc w:val="both"/>
              <w:rPr>
                <w:rFonts w:ascii="仿宋" w:hAnsi="仿宋" w:eastAsia="仿宋"/>
                <w:bCs/>
                <w:kern w:val="2"/>
                <w:szCs w:val="24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Cs w:val="24"/>
              </w:rPr>
              <w:t>通过深化机关党员干部作风建设，倡树担当作为、狠抓落实的鲜明导向和工作作风，发挥机关党员干部带头讲政治、讲担当、抓落实、重自律的头雁效应；推动全面从严治党向基层延伸、向纵深发展，充分发挥党支部基层党组织的战斗堡垒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推进措施</w:t>
            </w:r>
          </w:p>
        </w:tc>
        <w:tc>
          <w:tcPr>
            <w:tcW w:w="7505" w:type="dxa"/>
            <w:gridSpan w:val="3"/>
          </w:tcPr>
          <w:p>
            <w:pPr>
              <w:pStyle w:val="10"/>
              <w:spacing w:line="440" w:lineRule="exact"/>
            </w:pPr>
            <w:r>
              <w:t>窗体顶端</w:t>
            </w:r>
          </w:p>
          <w:p>
            <w:pPr>
              <w:pStyle w:val="3"/>
              <w:widowControl/>
              <w:spacing w:beforeAutospacing="0" w:afterAutospacing="0" w:line="440" w:lineRule="exact"/>
              <w:ind w:firstLine="420"/>
            </w:pPr>
            <w:r>
              <w:rPr>
                <w:rFonts w:hint="eastAsia" w:ascii="仿宋" w:hAnsi="仿宋" w:eastAsia="仿宋" w:cstheme="minorBidi"/>
                <w:bCs/>
                <w:kern w:val="2"/>
                <w:szCs w:val="24"/>
              </w:rPr>
              <w:t>一、开展立体式思想政治学习教育，通过“3个集中学习+自学”教育模式、开展党支部书记专题培训等形式，着力强化新担当新作为，切实推进责任落实到位，坚决反对形式主义、官僚主义着力塑造新形象，把守纪律讲规矩摆在更加重要的位置，严肃党内政治生活，形成一支政治过硬、能力过硬、责任过硬和作风过硬党员干部队伍。二、开展“机关党员干部作风建设年”活动，实施学校关于贯彻落实省委省政府“担当作为、狠抓落实”重点任务实施方案的工作方案；开展“工作落实年”行动。三、实施党支部标准化、规范化建设，坚持以制度建设、党建项目、组织生活载体活动为抓手，全面提高全市基层组织建设质量，把每个党支部都建设成为坚强的战斗堡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完成时限</w:t>
            </w:r>
          </w:p>
        </w:tc>
        <w:tc>
          <w:tcPr>
            <w:tcW w:w="7505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二级单位党组织书记签名：                              单位盖章</w:t>
      </w:r>
    </w:p>
    <w:p>
      <w:pPr>
        <w:spacing w:line="360" w:lineRule="auto"/>
        <w:jc w:val="left"/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年    月    日</w:t>
      </w:r>
    </w:p>
    <w:sectPr>
      <w:pgSz w:w="11906" w:h="16838"/>
      <w:pgMar w:top="153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E1"/>
    <w:rsid w:val="000B57B3"/>
    <w:rsid w:val="00381684"/>
    <w:rsid w:val="007210C9"/>
    <w:rsid w:val="007D4D9D"/>
    <w:rsid w:val="009F08E1"/>
    <w:rsid w:val="00F23691"/>
    <w:rsid w:val="00FB4ADD"/>
    <w:rsid w:val="17FF0FA6"/>
    <w:rsid w:val="39D339BA"/>
    <w:rsid w:val="678B775B"/>
    <w:rsid w:val="7D8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  <w:rPr>
      <w:sz w:val="24"/>
      <w:szCs w:val="24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paragraph" w:customStyle="1" w:styleId="10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2019-04-26T09:30:00Z</dcterms:created>
  <dc:creator>Hewlett-Packard Company</dc:creator>
  <cp:lastModifiedBy>丛培卿</cp:lastModifiedBy>
  <cp:lastPrinted>2019-04-26T09:43:52Z</cp:lastPrinted>
  <dcterms:modified xsi:type="dcterms:W3CDTF">2019-04-26T09:44:57Z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